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466"/>
        <w:gridCol w:w="3105"/>
      </w:tblGrid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1E1D6A" w:rsidTr="001E1D6A"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1E1D6A" w:rsidTr="001E1D6A">
        <w:trPr>
          <w:trHeight w:val="87"/>
        </w:trPr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rPr>
          <w:trHeight w:val="87"/>
        </w:trPr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rPr>
          <w:trHeight w:val="425"/>
        </w:trPr>
        <w:tc>
          <w:tcPr>
            <w:tcW w:w="5000" w:type="pct"/>
            <w:gridSpan w:val="2"/>
          </w:tcPr>
          <w:p w:rsidR="001E1D6A" w:rsidRDefault="0082638F" w:rsidP="0082638F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«</w:t>
            </w:r>
            <w:proofErr w:type="gramStart"/>
            <w:r w:rsidR="007E2F11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23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»</w:t>
            </w:r>
            <w:r w:rsidR="007E2F11">
              <w:rPr>
                <w:rFonts w:ascii="Times New Roman" w:hAnsi="Times New Roman"/>
                <w:b/>
                <w:spacing w:val="20"/>
                <w:sz w:val="28"/>
                <w:u w:val="single"/>
                <w:lang w:eastAsia="en-US"/>
              </w:rPr>
              <w:t xml:space="preserve">  01</w:t>
            </w:r>
            <w:proofErr w:type="gramEnd"/>
            <w:r w:rsidR="007E2F11">
              <w:rPr>
                <w:rFonts w:ascii="Times New Roman" w:hAnsi="Times New Roman"/>
                <w:b/>
                <w:spacing w:val="20"/>
                <w:sz w:val="28"/>
                <w:u w:val="single"/>
                <w:lang w:eastAsia="en-US"/>
              </w:rPr>
              <w:t xml:space="preserve">      </w:t>
            </w:r>
            <w:r w:rsidR="001E1D6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2023 г</w:t>
            </w:r>
            <w:r w:rsidR="001E1D6A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</w:t>
            </w:r>
            <w:r w:rsidR="007E2F11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          </w:t>
            </w:r>
            <w:r w:rsidR="001E1D6A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                    </w:t>
            </w:r>
            <w:r w:rsidR="001E1D6A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</w:t>
            </w:r>
            <w:r w:rsidR="001E1D6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№ </w:t>
            </w:r>
            <w:r w:rsidR="007E2F11">
              <w:rPr>
                <w:rFonts w:ascii="Times New Roman" w:hAnsi="Times New Roman"/>
                <w:b/>
                <w:spacing w:val="20"/>
                <w:sz w:val="28"/>
                <w:u w:val="single"/>
                <w:lang w:eastAsia="en-US"/>
              </w:rPr>
              <w:t>8-пг</w:t>
            </w:r>
          </w:p>
          <w:p w:rsidR="0082638F" w:rsidRDefault="0082638F" w:rsidP="0082638F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1E1D6A" w:rsidTr="001E1D6A">
        <w:tc>
          <w:tcPr>
            <w:tcW w:w="5000" w:type="pct"/>
            <w:gridSpan w:val="2"/>
            <w:hideMark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1E1D6A" w:rsidTr="001E1D6A">
        <w:tc>
          <w:tcPr>
            <w:tcW w:w="5000" w:type="pct"/>
            <w:gridSpan w:val="2"/>
          </w:tcPr>
          <w:p w:rsidR="001E1D6A" w:rsidRDefault="001E1D6A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1E1D6A" w:rsidTr="001E1D6A">
        <w:trPr>
          <w:gridAfter w:val="1"/>
          <w:wAfter w:w="1622" w:type="pct"/>
        </w:trPr>
        <w:tc>
          <w:tcPr>
            <w:tcW w:w="3378" w:type="pct"/>
            <w:hideMark/>
          </w:tcPr>
          <w:p w:rsidR="001E1D6A" w:rsidRDefault="001E1D6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утверждении перечня объектов, в отношении которых планируется заключение концессионных соглашений в 2023 году</w:t>
            </w:r>
          </w:p>
        </w:tc>
      </w:tr>
    </w:tbl>
    <w:p w:rsidR="001E1D6A" w:rsidRDefault="001E1D6A" w:rsidP="001E1D6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 Федерального закона от 21.07.2005 г. № 115-ФЗ «О концессионных соглашениях», Федеральным законом от 06.10.2003 г. №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color w:val="000000"/>
          <w:sz w:val="28"/>
          <w:szCs w:val="28"/>
        </w:rPr>
        <w:t>перечень объектов, в отношении которых планируется заключение концессионных соглашений в 2023 году</w:t>
      </w:r>
      <w:r>
        <w:rPr>
          <w:sz w:val="28"/>
          <w:szCs w:val="28"/>
        </w:rPr>
        <w:t>.</w:t>
      </w:r>
    </w:p>
    <w:p w:rsidR="001E1D6A" w:rsidRDefault="001E1D6A" w:rsidP="001E1D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информационном бюллетене «Вестник Тулунского района», разместить на официальном сайте Российской Федерации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и Администрации Тулунского муниципального района.</w:t>
      </w: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D6A" w:rsidRDefault="001E1D6A" w:rsidP="001E1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EB3BA4" w:rsidRDefault="001E1D6A" w:rsidP="001E1D6A">
      <w:r>
        <w:rPr>
          <w:sz w:val="28"/>
          <w:szCs w:val="28"/>
        </w:rPr>
        <w:t>муниципального района                                                            А.Ю. Тюков</w:t>
      </w:r>
    </w:p>
    <w:sectPr w:rsidR="00EB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D6A"/>
    <w:rsid w:val="001E1D6A"/>
    <w:rsid w:val="007E2F11"/>
    <w:rsid w:val="0082638F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DC49"/>
  <w15:docId w15:val="{18EC3320-9038-4571-9E22-1D6A553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6A"/>
    <w:rPr>
      <w:color w:val="0000FF" w:themeColor="hyperlink"/>
      <w:u w:val="single"/>
    </w:rPr>
  </w:style>
  <w:style w:type="paragraph" w:customStyle="1" w:styleId="ConsPlusNormal">
    <w:name w:val="ConsPlusNormal"/>
    <w:rsid w:val="001E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1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1E1D6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2023-01-10T01:58:00Z</cp:lastPrinted>
  <dcterms:created xsi:type="dcterms:W3CDTF">2023-01-10T01:42:00Z</dcterms:created>
  <dcterms:modified xsi:type="dcterms:W3CDTF">2023-01-26T00:16:00Z</dcterms:modified>
</cp:coreProperties>
</file>